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Задача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Создать веб-приложение (json api).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Сущности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i w:val="1"/>
          <w:rtl w:val="0"/>
        </w:rPr>
        <w:t xml:space="preserve">пользователь</w:t>
      </w:r>
      <w:r w:rsidDel="00000000" w:rsidR="00000000" w:rsidRPr="00000000">
        <w:rPr>
          <w:rtl w:val="0"/>
        </w:rPr>
        <w:t xml:space="preserve">” состоит из: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логин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пароль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имя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роль (пользователь / администратор - просто как enum или строка)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баланс личного счета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i w:val="1"/>
          <w:rtl w:val="0"/>
        </w:rPr>
        <w:t xml:space="preserve">услуга</w:t>
      </w:r>
      <w:r w:rsidDel="00000000" w:rsidR="00000000" w:rsidRPr="00000000">
        <w:rPr>
          <w:rtl w:val="0"/>
        </w:rPr>
        <w:t xml:space="preserve">” состоит из: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имя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стоимость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Реализовать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Авторизация и аутентификация с помощью JWT (json web token, довольно распространенная схема)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Регистрация новых пользователей. При регистрации обязательными полями будут: “логин” и “пароль”.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Контроль доступа. Тут подразумевается, что неавторизованный пользователь не должен иметь возможность использовать определенные роуты в работе которых используются данные пользователя такие как id. Кроме этого обычные пользователи не должны иметь доступ к таким роутам как “создание услуги”, “редактирование услуги”, “удаление услуги” (это будет расписано далее).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Связь между пользователями и услугами. Пользователь должен иметь возможность приобрести услугу. Должен учитываться баланс счета пользователя и стоимость услуги.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Запросы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Запросы авторизации / регистрации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Авторизация</w:t>
      </w:r>
      <w:r w:rsidDel="00000000" w:rsidR="00000000" w:rsidRPr="00000000">
        <w:rPr>
          <w:rtl w:val="0"/>
        </w:rPr>
        <w:br w:type="textWrapping"/>
        <w:t xml:space="preserve">Передаем логин и пароль</w:t>
        <w:br w:type="textWrapping"/>
        <w:t xml:space="preserve">Получаем токен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Регистрация</w:t>
      </w:r>
      <w:r w:rsidDel="00000000" w:rsidR="00000000" w:rsidRPr="00000000">
        <w:rPr>
          <w:rtl w:val="0"/>
        </w:rPr>
        <w:br w:type="textWrapping"/>
        <w:t xml:space="preserve">Передаем обязательные и необязательные поля относящиеся к модели пользователя</w:t>
        <w:br w:type="textWrapping"/>
        <w:t xml:space="preserve">Получаем токен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Все остальные запросы должны быть авторизованными. Т.е. должен передаваться токен и проверяться на валидность.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Роуты для обычного пользователя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Пополнить свой баланс</w:t>
      </w:r>
      <w:r w:rsidDel="00000000" w:rsidR="00000000" w:rsidRPr="00000000">
        <w:rPr>
          <w:rtl w:val="0"/>
        </w:rPr>
        <w:br w:type="textWrapping"/>
        <w:t xml:space="preserve">Передаем число на которое увеличивается баланс текущего авторизованного пользователя</w:t>
        <w:br w:type="textWrapping"/>
        <w:t xml:space="preserve">Получаем статус 200 если все окей, в противном случае сообщение об ошибке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Получить список услуг</w:t>
      </w:r>
      <w:r w:rsidDel="00000000" w:rsidR="00000000" w:rsidRPr="00000000">
        <w:rPr>
          <w:rtl w:val="0"/>
        </w:rPr>
        <w:br w:type="textWrapping"/>
        <w:t xml:space="preserve">Передаем -</w:t>
        <w:br w:type="textWrapping"/>
        <w:t xml:space="preserve">Получаем список услуг сущности “услуги”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Купить услугу</w:t>
      </w:r>
      <w:r w:rsidDel="00000000" w:rsidR="00000000" w:rsidRPr="00000000">
        <w:rPr>
          <w:rtl w:val="0"/>
        </w:rPr>
        <w:br w:type="textWrapping"/>
        <w:t xml:space="preserve">Передаем id услуги, количество</w:t>
        <w:br w:type="textWrapping"/>
        <w:t xml:space="preserve">Получаем статус 200 если все окей, в противном случае сообщение об ошибке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Узнать сумму покупок</w:t>
      </w:r>
      <w:r w:rsidDel="00000000" w:rsidR="00000000" w:rsidRPr="00000000">
        <w:rPr>
          <w:rtl w:val="0"/>
        </w:rPr>
        <w:br w:type="textWrapping"/>
        <w:t xml:space="preserve">Передаем -</w:t>
        <w:br w:type="textWrapping"/>
        <w:t xml:space="preserve">Получаем число суммы всех сделанных за все время текущим пользователем покупок услуг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Роуты администратора</w:t>
      </w:r>
      <w:r w:rsidDel="00000000" w:rsidR="00000000" w:rsidRPr="00000000">
        <w:rPr>
          <w:rtl w:val="0"/>
        </w:rPr>
        <w:t xml:space="preserve"> (должна выполняться проверка роли)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Создать услугу</w:t>
      </w:r>
      <w:r w:rsidDel="00000000" w:rsidR="00000000" w:rsidRPr="00000000">
        <w:rPr>
          <w:rtl w:val="0"/>
        </w:rPr>
        <w:br w:type="textWrapping"/>
        <w:t xml:space="preserve">Передаем данные в соответствии с сущностью “услуга”</w:t>
        <w:br w:type="textWrapping"/>
        <w:t xml:space="preserve">Получаем статус 200 если все окей, в противном случае сообщение об ошибке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Редактировать услугу</w:t>
      </w:r>
      <w:r w:rsidDel="00000000" w:rsidR="00000000" w:rsidRPr="00000000">
        <w:rPr>
          <w:rtl w:val="0"/>
        </w:rPr>
        <w:br w:type="textWrapping"/>
        <w:t xml:space="preserve">Передаем id услуги и данные в соответствии с сущностью “услуга”</w:t>
        <w:br w:type="textWrapping"/>
        <w:t xml:space="preserve">Получаем статус 200 если все окей, в противном случае сообщение об ошибке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Удалить услугу</w:t>
      </w:r>
      <w:r w:rsidDel="00000000" w:rsidR="00000000" w:rsidRPr="00000000">
        <w:rPr>
          <w:rtl w:val="0"/>
        </w:rPr>
        <w:t xml:space="preserve"> (удаляем только в случае если ее никто не покупал)</w:t>
        <w:br w:type="textWrapping"/>
        <w:t xml:space="preserve">Передаем id услуги</w:t>
        <w:br w:type="textWrapping"/>
        <w:t xml:space="preserve">Получаем статус 200 если все окей, в противном случае сообщение об ошибке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Стек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asp.net, mysql (entity framework core), фронт не нужен, можно тестировать запросы например через postman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Дополнительно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Время на выполнение до 7 дней, чем раньше, тем лучше.</w:t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